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026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1520"/>
      </w:tblGrid>
      <w:tr w:rsidR="00106240">
        <w:tc>
          <w:tcPr>
            <w:tcW w:w="1026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106240" w:rsidRDefault="00616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50292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632" w:type="dxa"/>
            <w:gridSpan w:val="11"/>
            <w:shd w:val="clear" w:color="auto" w:fill="auto"/>
          </w:tcPr>
          <w:p w:rsidR="00106240" w:rsidRDefault="00616B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06240">
        <w:tc>
          <w:tcPr>
            <w:tcW w:w="10632" w:type="dxa"/>
            <w:gridSpan w:val="11"/>
            <w:shd w:val="clear" w:color="auto" w:fill="auto"/>
          </w:tcPr>
          <w:p w:rsidR="00106240" w:rsidRDefault="00616B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106240">
        <w:tc>
          <w:tcPr>
            <w:tcW w:w="1026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632" w:type="dxa"/>
            <w:gridSpan w:val="11"/>
            <w:shd w:val="clear" w:color="auto" w:fill="auto"/>
          </w:tcPr>
          <w:p w:rsidR="00106240" w:rsidRDefault="00616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  <w:proofErr w:type="gramEnd"/>
          </w:p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26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26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6240" w:rsidRDefault="00616B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106240" w:rsidRDefault="001062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rPr>
          <w:trHeight w:val="80"/>
        </w:trPr>
        <w:tc>
          <w:tcPr>
            <w:tcW w:w="1910" w:type="dxa"/>
            <w:gridSpan w:val="2"/>
            <w:shd w:val="clear" w:color="auto" w:fill="auto"/>
          </w:tcPr>
          <w:p w:rsidR="00106240" w:rsidRPr="00BF67F7" w:rsidRDefault="00BF6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F7">
              <w:rPr>
                <w:rFonts w:ascii="Times New Roman" w:eastAsia="Times New Roman" w:hAnsi="Times New Roman" w:cs="Times New Roman"/>
                <w:sz w:val="28"/>
                <w:szCs w:val="28"/>
              </w:rPr>
              <w:t>24.03</w:t>
            </w:r>
            <w:r w:rsidR="00616B47" w:rsidRPr="00BF67F7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  <w:p w:rsidR="00106240" w:rsidRPr="00BF67F7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Pr="00BF67F7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Pr="00BF67F7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6240" w:rsidRPr="00BF67F7" w:rsidRDefault="00106240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Pr="00BF67F7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106240" w:rsidRPr="00BF67F7" w:rsidRDefault="00BF67F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F7">
              <w:rPr>
                <w:rFonts w:ascii="Times New Roman" w:eastAsia="Times New Roman" w:hAnsi="Times New Roman" w:cs="Times New Roman"/>
                <w:sz w:val="28"/>
                <w:szCs w:val="28"/>
              </w:rPr>
              <w:t>№ 168</w:t>
            </w:r>
            <w:r w:rsidR="00616B47" w:rsidRPr="00BF67F7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106240">
        <w:tc>
          <w:tcPr>
            <w:tcW w:w="1026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6240" w:rsidRDefault="00616B4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632" w:type="dxa"/>
            <w:gridSpan w:val="11"/>
            <w:shd w:val="clear" w:color="auto" w:fill="auto"/>
          </w:tcPr>
          <w:p w:rsidR="00106240" w:rsidRDefault="001062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rPr>
          <w:trHeight w:val="391"/>
        </w:trPr>
        <w:tc>
          <w:tcPr>
            <w:tcW w:w="10632" w:type="dxa"/>
            <w:gridSpan w:val="11"/>
            <w:shd w:val="clear" w:color="auto" w:fill="auto"/>
          </w:tcPr>
          <w:p w:rsidR="00106240" w:rsidRDefault="001062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240">
        <w:tc>
          <w:tcPr>
            <w:tcW w:w="10632" w:type="dxa"/>
            <w:gridSpan w:val="11"/>
            <w:shd w:val="clear" w:color="auto" w:fill="auto"/>
          </w:tcPr>
          <w:p w:rsidR="00106240" w:rsidRDefault="00616B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проведении муниципального этапа</w:t>
            </w:r>
          </w:p>
          <w:p w:rsidR="00106240" w:rsidRDefault="00616B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Всероссийских спортивных игр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Президентские спортивные игры»</w:t>
            </w:r>
          </w:p>
          <w:p w:rsidR="00106240" w:rsidRDefault="0010624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06240" w:rsidRDefault="00BF67F7" w:rsidP="00BF67F7">
            <w:pPr>
              <w:suppressAutoHyphens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16B47">
              <w:rPr>
                <w:rFonts w:ascii="Times New Roman" w:hAnsi="Times New Roman" w:cs="Times New Roman"/>
                <w:sz w:val="28"/>
                <w:szCs w:val="28"/>
              </w:rPr>
              <w:t>о исполнение Указов Президента Российской Федерации от 30 июля 2010 года № 948 «О проведении всероссийских спортивных соревнований (игр) школьников», от 11 мая 2022 г. № 284 «О присвоении Всероссийским спортивным соревнованиям школьников «Президентские состязания» и Всероссийским спортивным играм школьников «Президентские спортивные игры» статуса соревнований на Кубок Президента Российской Федерации» (далее – Указ Президента Российской Федерации) и в рамках плана мероприятий по реализации Концепции развития детско-юношеского спорта в Российской Федерации до 2030 г. от 28 декабря 2021 г. № 3894-р (изменения от 29 сентября 2022 г. № 2865-р), подпунктов «а», «д» пункта 24 раздела III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уховно-нравственных ценностей», к</w:t>
            </w:r>
            <w:r w:rsidRPr="00BF67F7">
              <w:rPr>
                <w:rFonts w:ascii="Times New Roman" w:hAnsi="Times New Roman" w:cs="Times New Roman"/>
                <w:sz w:val="28"/>
                <w:szCs w:val="28"/>
              </w:rPr>
              <w:t>алендарного плана областных мероприятий и образовательных событий с обучающимися общеобразовательных организаций и организаций дополнительного образования на 2025 год, утвержденного приказом Министерства образования области от 27 декабря 2024 года № 2526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616B47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Указом Президента </w:t>
            </w:r>
            <w:proofErr w:type="spellStart"/>
            <w:r w:rsidR="00616B47">
              <w:rPr>
                <w:rFonts w:ascii="Times New Roman" w:hAnsi="Times New Roman" w:cs="Times New Roman"/>
                <w:sz w:val="28"/>
                <w:szCs w:val="28"/>
              </w:rPr>
              <w:t>Россиийской</w:t>
            </w:r>
            <w:proofErr w:type="spellEnd"/>
            <w:r w:rsidR="00616B47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от 16 января 2025 г. №28 «О проведении в </w:t>
            </w:r>
            <w:proofErr w:type="spellStart"/>
            <w:r w:rsidR="00616B47">
              <w:rPr>
                <w:rFonts w:ascii="Times New Roman" w:hAnsi="Times New Roman" w:cs="Times New Roman"/>
                <w:sz w:val="28"/>
                <w:szCs w:val="28"/>
              </w:rPr>
              <w:t>Россиийской</w:t>
            </w:r>
            <w:proofErr w:type="spellEnd"/>
            <w:r w:rsidR="00616B47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от 16 января 2025 г. №28 «О проведении в Российской Федерации Года защитника отечества» проведение Президентских спортивных игр приурочено к </w:t>
            </w:r>
            <w:proofErr w:type="spellStart"/>
            <w:r w:rsidR="00616B47">
              <w:rPr>
                <w:rFonts w:ascii="Times New Roman" w:hAnsi="Times New Roman" w:cs="Times New Roman"/>
                <w:sz w:val="28"/>
                <w:szCs w:val="28"/>
              </w:rPr>
              <w:t>празднованияю</w:t>
            </w:r>
            <w:proofErr w:type="spellEnd"/>
            <w:r w:rsidR="00616B47">
              <w:rPr>
                <w:rFonts w:ascii="Times New Roman" w:hAnsi="Times New Roman" w:cs="Times New Roman"/>
                <w:sz w:val="28"/>
                <w:szCs w:val="28"/>
              </w:rPr>
              <w:t xml:space="preserve"> 80-й годовщины Победы в Великой Отеч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ественной войне 1941-1945 годов, </w:t>
            </w:r>
            <w:r w:rsidRPr="00BF67F7">
              <w:rPr>
                <w:rFonts w:ascii="Times New Roman" w:hAnsi="Times New Roman" w:cs="Times New Roman"/>
                <w:sz w:val="28"/>
                <w:szCs w:val="28"/>
              </w:rPr>
              <w:t>с целью укрепления здоровья, вовлечения детей в систематические занятия физической культурой и спортом,</w:t>
            </w:r>
          </w:p>
        </w:tc>
      </w:tr>
    </w:tbl>
    <w:p w:rsidR="00106240" w:rsidRDefault="00616B47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106240" w:rsidRDefault="00616B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6240" w:rsidRDefault="00616B47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Провести муниципальный этап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Всероссийских спортивных игр школьников «Президентские спортивные игры» </w:t>
      </w:r>
      <w:r>
        <w:rPr>
          <w:rFonts w:ascii="Times New Roman" w:eastAsia="Times New Roman" w:hAnsi="Times New Roman" w:cs="Times New Roman"/>
          <w:sz w:val="28"/>
          <w:szCs w:val="28"/>
        </w:rPr>
        <w:t>в сроки, установленные Положением.</w:t>
      </w:r>
    </w:p>
    <w:p w:rsidR="00106240" w:rsidRDefault="00616B47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</w:t>
      </w:r>
      <w:r>
        <w:rPr>
          <w:rFonts w:ascii="Times New Roman" w:hAnsi="Times New Roman" w:cs="Times New Roman"/>
          <w:sz w:val="28"/>
          <w:szCs w:val="28"/>
        </w:rPr>
        <w:t>Всероссийских спортивных игр школьников «Президентские спортивные игры»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106240" w:rsidRDefault="00616B47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игр на директоров МБОУ «СОШ №2 с кадетскими классами» Н.А. Теплову и МБОУ ДО «ЦДО»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67F7" w:rsidRPr="00077F83" w:rsidRDefault="00BF67F7" w:rsidP="00BF67F7">
      <w:pPr>
        <w:pStyle w:val="af0"/>
        <w:numPr>
          <w:ilvl w:val="0"/>
          <w:numId w:val="1"/>
        </w:numPr>
        <w:tabs>
          <w:tab w:val="left" w:pos="960"/>
        </w:tabs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077F83">
        <w:rPr>
          <w:rFonts w:ascii="Times New Roman" w:eastAsia="Times New Roman" w:hAnsi="Times New Roman"/>
          <w:sz w:val="28"/>
          <w:szCs w:val="28"/>
        </w:rPr>
        <w:t xml:space="preserve">Назначить Главным судьей соревнований </w:t>
      </w:r>
      <w:proofErr w:type="spellStart"/>
      <w:r w:rsidRPr="00077F83">
        <w:rPr>
          <w:rFonts w:ascii="Times New Roman" w:eastAsia="Times New Roman" w:hAnsi="Times New Roman"/>
          <w:sz w:val="28"/>
          <w:szCs w:val="28"/>
        </w:rPr>
        <w:t>Костюлина</w:t>
      </w:r>
      <w:proofErr w:type="spellEnd"/>
      <w:r w:rsidRPr="00077F83">
        <w:rPr>
          <w:rFonts w:ascii="Times New Roman" w:eastAsia="Times New Roman" w:hAnsi="Times New Roman"/>
          <w:sz w:val="28"/>
          <w:szCs w:val="28"/>
        </w:rPr>
        <w:t xml:space="preserve"> Алексея Сергеевича, педагога дополнительного образования МБОУ ДО «ЦДО».</w:t>
      </w:r>
    </w:p>
    <w:p w:rsidR="00BF67F7" w:rsidRPr="00077F83" w:rsidRDefault="00BF67F7" w:rsidP="00BF67F7">
      <w:pPr>
        <w:pStyle w:val="af0"/>
        <w:numPr>
          <w:ilvl w:val="0"/>
          <w:numId w:val="1"/>
        </w:numPr>
        <w:tabs>
          <w:tab w:val="left" w:pos="960"/>
        </w:tabs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077F83">
        <w:rPr>
          <w:rFonts w:ascii="Times New Roman" w:eastAsia="Times New Roman" w:hAnsi="Times New Roman"/>
          <w:sz w:val="28"/>
          <w:szCs w:val="28"/>
        </w:rPr>
        <w:t xml:space="preserve">Назначить заместителем Главного судьи соревнований </w:t>
      </w:r>
      <w:proofErr w:type="spellStart"/>
      <w:r w:rsidR="00077F83" w:rsidRPr="00077F83">
        <w:rPr>
          <w:rFonts w:ascii="Times New Roman" w:eastAsia="Times New Roman" w:hAnsi="Times New Roman"/>
          <w:sz w:val="28"/>
          <w:szCs w:val="28"/>
        </w:rPr>
        <w:t>Ордина</w:t>
      </w:r>
      <w:proofErr w:type="spellEnd"/>
      <w:r w:rsidR="00077F83" w:rsidRPr="00077F83">
        <w:rPr>
          <w:rFonts w:ascii="Times New Roman" w:eastAsia="Times New Roman" w:hAnsi="Times New Roman"/>
          <w:sz w:val="28"/>
          <w:szCs w:val="28"/>
        </w:rPr>
        <w:t xml:space="preserve"> Павла Николаевича</w:t>
      </w:r>
      <w:r w:rsidRPr="00077F83">
        <w:rPr>
          <w:rFonts w:ascii="Times New Roman" w:eastAsia="Times New Roman" w:hAnsi="Times New Roman"/>
          <w:sz w:val="28"/>
          <w:szCs w:val="28"/>
        </w:rPr>
        <w:t xml:space="preserve">, учителя физической культуры МБОУ «СОШ № </w:t>
      </w:r>
      <w:r w:rsidR="00077F83" w:rsidRPr="00077F83">
        <w:rPr>
          <w:rFonts w:ascii="Times New Roman" w:eastAsia="Times New Roman" w:hAnsi="Times New Roman"/>
          <w:sz w:val="28"/>
          <w:szCs w:val="28"/>
        </w:rPr>
        <w:t>2 с кадетскими классами</w:t>
      </w:r>
      <w:r w:rsidRPr="00077F83">
        <w:rPr>
          <w:rFonts w:ascii="Times New Roman" w:eastAsia="Times New Roman" w:hAnsi="Times New Roman"/>
          <w:sz w:val="28"/>
          <w:szCs w:val="28"/>
        </w:rPr>
        <w:t>».</w:t>
      </w:r>
    </w:p>
    <w:p w:rsidR="00BF67F7" w:rsidRPr="00077F83" w:rsidRDefault="00BF67F7" w:rsidP="00E56EFE">
      <w:pPr>
        <w:pStyle w:val="af0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077F83">
        <w:rPr>
          <w:rFonts w:ascii="Times New Roman" w:eastAsia="Times New Roman" w:hAnsi="Times New Roman"/>
          <w:sz w:val="28"/>
          <w:szCs w:val="28"/>
        </w:rPr>
        <w:t xml:space="preserve">Назначить секретарем судейской коллегии соревнований </w:t>
      </w:r>
      <w:proofErr w:type="spellStart"/>
      <w:r w:rsidRPr="00077F83">
        <w:rPr>
          <w:rFonts w:ascii="Times New Roman" w:eastAsia="Times New Roman" w:hAnsi="Times New Roman"/>
          <w:sz w:val="28"/>
          <w:szCs w:val="28"/>
        </w:rPr>
        <w:t>Дюкалову</w:t>
      </w:r>
      <w:proofErr w:type="spellEnd"/>
      <w:r w:rsidRPr="00077F83">
        <w:rPr>
          <w:rFonts w:ascii="Times New Roman" w:eastAsia="Times New Roman" w:hAnsi="Times New Roman"/>
          <w:sz w:val="28"/>
          <w:szCs w:val="28"/>
        </w:rPr>
        <w:t xml:space="preserve"> Юлию Владимировну, педагога-организатора МБОУ ДО «ЦДО».</w:t>
      </w:r>
    </w:p>
    <w:p w:rsidR="00106240" w:rsidRDefault="00616B47" w:rsidP="00BF67F7">
      <w:pPr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Коряковскую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240" w:rsidRDefault="001062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240" w:rsidRDefault="001062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240" w:rsidRDefault="00616B4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Главы</w:t>
      </w:r>
    </w:p>
    <w:p w:rsidR="00106240" w:rsidRDefault="00616B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Великоустюгского муниципального округа,</w:t>
      </w:r>
    </w:p>
    <w:p w:rsidR="00106240" w:rsidRDefault="00616B47"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образования                                           </w:t>
      </w:r>
      <w:r w:rsidR="00BF67F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Борболина</w:t>
      </w:r>
      <w:proofErr w:type="spellEnd"/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106240">
      <w:pPr>
        <w:pStyle w:val="1"/>
        <w:shd w:val="clear" w:color="auto" w:fill="auto"/>
        <w:spacing w:after="300"/>
        <w:ind w:left="6380" w:firstLine="20"/>
      </w:pPr>
    </w:p>
    <w:p w:rsidR="00106240" w:rsidRDefault="00616B4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106240" w:rsidRDefault="00616B4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106240" w:rsidRDefault="00616B4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F67F7" w:rsidRPr="00BF67F7">
        <w:rPr>
          <w:rFonts w:ascii="Times New Roman" w:eastAsia="Times New Roman" w:hAnsi="Times New Roman" w:cs="Times New Roman"/>
          <w:sz w:val="28"/>
          <w:szCs w:val="28"/>
        </w:rPr>
        <w:t>24.03</w:t>
      </w:r>
      <w:r w:rsidRPr="00BF67F7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BF67F7" w:rsidRPr="00BF67F7">
        <w:rPr>
          <w:rFonts w:ascii="Times New Roman" w:eastAsia="Times New Roman" w:hAnsi="Times New Roman" w:cs="Times New Roman"/>
          <w:sz w:val="28"/>
          <w:szCs w:val="28"/>
        </w:rPr>
        <w:t>168</w:t>
      </w:r>
      <w:r w:rsidRPr="00BF67F7">
        <w:rPr>
          <w:rFonts w:ascii="Times New Roman" w:eastAsia="Times New Roman" w:hAnsi="Times New Roman" w:cs="Times New Roman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6240" w:rsidRDefault="001062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6240" w:rsidRDefault="00616B47">
      <w:pPr>
        <w:pStyle w:val="1"/>
        <w:shd w:val="clear" w:color="auto" w:fill="auto"/>
        <w:spacing w:line="26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06240" w:rsidRDefault="00616B47">
      <w:pPr>
        <w:pStyle w:val="1"/>
        <w:shd w:val="clear" w:color="auto" w:fill="auto"/>
        <w:spacing w:after="300" w:line="26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муниципальном этапе Всероссийских спортивных игр </w:t>
      </w:r>
      <w:r w:rsidR="00BF67F7">
        <w:rPr>
          <w:b/>
          <w:sz w:val="28"/>
          <w:szCs w:val="28"/>
        </w:rPr>
        <w:t>школьников «</w:t>
      </w:r>
      <w:r>
        <w:rPr>
          <w:b/>
          <w:sz w:val="28"/>
          <w:szCs w:val="28"/>
        </w:rPr>
        <w:t>Президентские спортивные игры»</w:t>
      </w:r>
    </w:p>
    <w:p w:rsidR="00106240" w:rsidRDefault="00616B47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30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06240" w:rsidRDefault="00616B47">
      <w:pPr>
        <w:pStyle w:val="1"/>
        <w:numPr>
          <w:ilvl w:val="0"/>
          <w:numId w:val="3"/>
        </w:numPr>
        <w:shd w:val="clear" w:color="auto" w:fill="auto"/>
        <w:tabs>
          <w:tab w:val="left" w:pos="1425"/>
        </w:tabs>
        <w:ind w:firstLine="780"/>
        <w:jc w:val="both"/>
      </w:pPr>
      <w:r>
        <w:rPr>
          <w:sz w:val="28"/>
          <w:szCs w:val="28"/>
        </w:rPr>
        <w:t>Положение о муниципальном этапе Всероссийских спортивных игр школьников «Президентские спортивные игры» (далее - Соревнования) определяет цель и задачи состязаний, этапы и сроки проведения, требования к участникам и условия их допуска, порядок проведения, условия подведения итогов, порядок награждения победителей и призеров, условия обеспечения безопасности участников.</w:t>
      </w:r>
    </w:p>
    <w:p w:rsidR="00106240" w:rsidRDefault="00616B47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Соревнования проводятся с целью укрепления здоровья, выявления талантливых детей, привлечения к идеалам и ценностям олимпизма, вовлечения детей в систематические занятия физической культурой и спортом</w:t>
      </w:r>
    </w:p>
    <w:p w:rsidR="00106240" w:rsidRDefault="00616B47">
      <w:pPr>
        <w:pStyle w:val="1"/>
        <w:numPr>
          <w:ilvl w:val="1"/>
          <w:numId w:val="4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Задачи Соревнований:</w:t>
      </w:r>
    </w:p>
    <w:p w:rsidR="00106240" w:rsidRDefault="00616B47">
      <w:pPr>
        <w:pStyle w:val="1"/>
        <w:shd w:val="clear" w:color="auto" w:fill="auto"/>
        <w:ind w:left="780" w:firstLine="0"/>
        <w:rPr>
          <w:sz w:val="28"/>
          <w:szCs w:val="28"/>
        </w:rPr>
      </w:pPr>
      <w:r>
        <w:rPr>
          <w:sz w:val="28"/>
          <w:szCs w:val="28"/>
        </w:rPr>
        <w:t>-пропаганда здорового образа жизни;</w:t>
      </w:r>
    </w:p>
    <w:p w:rsidR="00106240" w:rsidRDefault="00616B47">
      <w:pPr>
        <w:pStyle w:val="1"/>
        <w:shd w:val="clear" w:color="auto" w:fill="auto"/>
        <w:ind w:firstLine="780"/>
        <w:rPr>
          <w:sz w:val="28"/>
          <w:szCs w:val="28"/>
        </w:rPr>
      </w:pPr>
      <w:r>
        <w:rPr>
          <w:sz w:val="28"/>
          <w:szCs w:val="28"/>
        </w:rPr>
        <w:t>-становление гражданской и патриотической позиции подрастающего поколения, формирование позитивных жизненных установок;</w:t>
      </w:r>
    </w:p>
    <w:p w:rsidR="00106240" w:rsidRDefault="00616B47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команд, сформированных из обучающихся одной общеобразовательной организации (далее — команда), добившихся наилучших результатов в летних видах спорта;</w:t>
      </w:r>
    </w:p>
    <w:p w:rsidR="00106240" w:rsidRDefault="00616B47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соревновательной деятельности обучающихся общеобразовательных организаций по различным видам спорта.</w:t>
      </w:r>
    </w:p>
    <w:p w:rsidR="00106240" w:rsidRDefault="00106240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</w:p>
    <w:p w:rsidR="00106240" w:rsidRDefault="00616B47">
      <w:pPr>
        <w:widowControl/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Учредитель и организатор </w:t>
      </w:r>
    </w:p>
    <w:p w:rsidR="00106240" w:rsidRDefault="00616B47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Учредитель – управление образования администрации Великоустюгского муниципального округа.</w:t>
      </w:r>
    </w:p>
    <w:p w:rsidR="00106240" w:rsidRDefault="00616B47">
      <w:pPr>
        <w:tabs>
          <w:tab w:val="left" w:pos="0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Организаторы -  МБОУ «СОШ №2 с кадетскими классами», МБОУ ДО «ЦДО» г. Великий Устюг (Центр дополнительного образования).</w:t>
      </w:r>
    </w:p>
    <w:p w:rsidR="00106240" w:rsidRDefault="00106240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</w:p>
    <w:p w:rsidR="00106240" w:rsidRDefault="00616B47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Участники, требования, условия допуска 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Президентских спортивных играх допускаются обучающиеся, отнесенные к основной медицинской группе для занятий физической с культурой и спортом,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proofErr w:type="spellStart"/>
      <w:r>
        <w:rPr>
          <w:sz w:val="28"/>
          <w:szCs w:val="28"/>
        </w:rPr>
        <w:lastRenderedPageBreak/>
        <w:t>физкультурно</w:t>
      </w:r>
      <w:proofErr w:type="spellEnd"/>
      <w:r>
        <w:rPr>
          <w:sz w:val="28"/>
          <w:szCs w:val="28"/>
        </w:rPr>
        <w:t xml:space="preserve"> ­ спортивного комплекса «Готов к труду и обороне» (ГТО)» и форм медицинских заключений о допуске к участию в физкультурных и спортивных мероприятиях» (далее - приказ Министерства здравоохранения Российской Федерации от 23 октября 2020 г. № 1144н).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принимают участие команды одной общеобразовательной организации в составе 14 человек, в том числе 12 участников (6 юношей, 6 девушек), 2 руководителя команды, один из руководителей должен являться учителем физической культуры общеобразовательной организации. Возраст участников 2010 – 2011 г.р.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команды включаются обучающиеся одной общеобразовательной организации, зачисленные до 1 января 2025 года.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обучающиеся, не являющиеся гражданами Российской Федерации, но обучающиеся в образовательных организациях Российской Федерации с 1 сентября 2024 года.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tabs>
          <w:tab w:val="left" w:pos="1409"/>
        </w:tabs>
        <w:spacing w:line="240" w:lineRule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не допускаются команды:</w:t>
      </w:r>
    </w:p>
    <w:p w:rsidR="00106240" w:rsidRDefault="00616B47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сформированные из обучающихся спортивных (специализированных) классов, а также из профильных классов по предмету «Физическая культура», классов с углубленным изучением предмета «Физическая культура», имеющих более 5 часов практических занятий в неделю;</w:t>
      </w:r>
    </w:p>
    <w:p w:rsidR="00106240" w:rsidRDefault="00616B47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имеющие в своем составе обучающихся, переведенных в общеобразовательную организацию после 1 января 2025 года;</w:t>
      </w:r>
    </w:p>
    <w:p w:rsidR="00106240" w:rsidRDefault="00616B47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имеющие в своем составе обучающихся, на 1 сентября 2024 года переведенных в другие общеобразовательные организации;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основным и запасным участникам, указанным в заявке одинаковы.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команды должны иметь единую спортивную форму.</w:t>
      </w:r>
    </w:p>
    <w:p w:rsidR="00106240" w:rsidRDefault="00616B47">
      <w:pPr>
        <w:pStyle w:val="1"/>
        <w:numPr>
          <w:ilvl w:val="1"/>
          <w:numId w:val="5"/>
        </w:numPr>
        <w:shd w:val="clear" w:color="auto" w:fill="auto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команд до проведения соревнований и обратно осуществляется в соответствии с Постановлением Правительства РФ от 23 сентября 2020 № 1527 «Об утверждении Правил организованной перевозки группы детей автобусами».</w:t>
      </w:r>
    </w:p>
    <w:p w:rsidR="00BF67F7" w:rsidRDefault="00BF67F7">
      <w:pPr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</w:pPr>
    </w:p>
    <w:p w:rsidR="00106240" w:rsidRDefault="00616B47">
      <w:pPr>
        <w:shd w:val="clear" w:color="auto" w:fill="FFFFFF"/>
        <w:tabs>
          <w:tab w:val="left" w:pos="2604"/>
          <w:tab w:val="center" w:pos="5212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32"/>
          <w:lang w:eastAsia="ar-SA"/>
        </w:rPr>
        <w:t xml:space="preserve">4 . Сроки и порядок проведения </w:t>
      </w:r>
    </w:p>
    <w:p w:rsidR="00106240" w:rsidRDefault="00616B47" w:rsidP="00BF67F7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соревнований проводится </w:t>
      </w:r>
      <w:r w:rsidR="00077F83" w:rsidRPr="00077F83">
        <w:rPr>
          <w:sz w:val="28"/>
          <w:szCs w:val="28"/>
        </w:rPr>
        <w:t>5 и 6</w:t>
      </w:r>
      <w:r w:rsidRPr="00077F83">
        <w:rPr>
          <w:sz w:val="28"/>
          <w:szCs w:val="28"/>
        </w:rPr>
        <w:t xml:space="preserve"> мая 2025 года (время</w:t>
      </w:r>
      <w:r>
        <w:rPr>
          <w:sz w:val="28"/>
          <w:szCs w:val="28"/>
        </w:rPr>
        <w:t xml:space="preserve"> и место будет сообщено дополнительно).</w:t>
      </w:r>
    </w:p>
    <w:p w:rsidR="00106240" w:rsidRDefault="00616B47" w:rsidP="00BF67F7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DA45B0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2025 года руководители классов-команд предоставляют заявку по форме согласно Приложению 1 к настоящему Положению на эл. адрес </w:t>
      </w:r>
      <w:hyperlink r:id="rId9" w:history="1">
        <w:r>
          <w:rPr>
            <w:rStyle w:val="a3"/>
          </w:rPr>
          <w:t>cdovu.konkurs@mail.ru</w:t>
        </w:r>
      </w:hyperlink>
      <w:r>
        <w:rPr>
          <w:rStyle w:val="a3"/>
        </w:rPr>
        <w:t>.</w:t>
      </w:r>
    </w:p>
    <w:p w:rsidR="00106240" w:rsidRDefault="00616B47" w:rsidP="00BF67F7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line="262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команд представляют ГСК в первый день игр следующие документы:</w:t>
      </w:r>
    </w:p>
    <w:p w:rsidR="00106240" w:rsidRDefault="00616B47">
      <w:pPr>
        <w:pStyle w:val="1"/>
        <w:shd w:val="clear" w:color="auto" w:fill="auto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заявку по форме согласно Приложению 1 к настоящему Положению, идентичную заявке, направленной в МБОУ ДО «ЦДО»</w:t>
      </w:r>
    </w:p>
    <w:p w:rsidR="00106240" w:rsidRDefault="00616B47">
      <w:pPr>
        <w:pStyle w:val="1"/>
        <w:shd w:val="clear" w:color="auto" w:fill="auto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участников команды, указанных в предварительной заявке, для обучающихся старше 14 лет копию паспорта;</w:t>
      </w:r>
    </w:p>
    <w:p w:rsidR="00106240" w:rsidRDefault="00616B47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 - копию обложки, страницы журнала с оценками по учебному предмету </w:t>
      </w:r>
      <w:r>
        <w:rPr>
          <w:sz w:val="28"/>
          <w:szCs w:val="28"/>
        </w:rPr>
        <w:lastRenderedPageBreak/>
        <w:t>«Русский язык» или «Математика», заверенные печатью и подписью директора общеобразовательной организации;</w:t>
      </w:r>
    </w:p>
    <w:p w:rsidR="00106240" w:rsidRDefault="00616B47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справки школьников с цветными фотографиями 3x4, выданные не ранее апреля 2025 года, выполненные на бланке общеобразовательной организации, заверенные подписью директора общеобразовательной организации и печатью, которая ставится на угол фотографии обучающегося; с указанием ФИО, даты рождения, класса и приказ о зачислении в общеобразовательную организацию (копии указанных справок не принимаются);</w:t>
      </w:r>
    </w:p>
    <w:p w:rsidR="00106240" w:rsidRDefault="00616B47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и передачу персональных данных от участников муниципального этапа Всероссийских спортивных игр школьников «Президентские спортивные игры» согласно приложению 2 к настоящему Положению;</w:t>
      </w:r>
    </w:p>
    <w:p w:rsidR="00106240" w:rsidRDefault="00616B47">
      <w:pPr>
        <w:pStyle w:val="1"/>
        <w:numPr>
          <w:ilvl w:val="1"/>
          <w:numId w:val="6"/>
        </w:numPr>
        <w:shd w:val="clear" w:color="auto" w:fill="auto"/>
        <w:tabs>
          <w:tab w:val="left" w:pos="1477"/>
        </w:tabs>
        <w:spacing w:after="320" w:line="254" w:lineRule="auto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муниципального этапа Президентских спортивных игр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972"/>
        <w:gridCol w:w="1275"/>
        <w:gridCol w:w="7"/>
        <w:gridCol w:w="1346"/>
        <w:gridCol w:w="1994"/>
      </w:tblGrid>
      <w:tr w:rsidR="00106240">
        <w:trPr>
          <w:trHeight w:hRule="exact" w:val="33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спорта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106240">
        <w:trPr>
          <w:trHeight w:hRule="exact" w:val="328"/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10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40">
        <w:trPr>
          <w:trHeight w:hRule="exact" w:val="331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Обязательные виды программы</w:t>
            </w:r>
          </w:p>
        </w:tc>
      </w:tr>
      <w:tr w:rsidR="00106240"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Баскетбол (дисциплина «баскетбол </w:t>
            </w:r>
            <w:r>
              <w:rPr>
                <w:sz w:val="28"/>
                <w:szCs w:val="28"/>
                <w:lang w:val="en-US" w:eastAsia="en-US" w:bidi="en-US"/>
              </w:rPr>
              <w:t>3x3</w:t>
            </w:r>
            <w:r>
              <w:rPr>
                <w:sz w:val="28"/>
                <w:szCs w:val="28"/>
                <w:lang w:eastAsia="en-US" w:bidi="en-US"/>
              </w:rPr>
              <w:t>»</w:t>
            </w:r>
            <w:r>
              <w:rPr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106240">
        <w:trPr>
          <w:trHeight w:hRule="exact" w:val="33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(смешанная команда)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юн. + 5 дев.</w:t>
            </w:r>
          </w:p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106240">
        <w:trPr>
          <w:trHeight w:hRule="exact" w:val="6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-</w:t>
            </w:r>
          </w:p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106240">
        <w:trPr>
          <w:trHeight w:hRule="exact" w:val="35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  <w:tr w:rsidR="00106240">
        <w:trPr>
          <w:trHeight w:hRule="exact" w:val="63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 (дисциплина «мини-футбол» (футбол 5Х5))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</w:t>
            </w:r>
          </w:p>
        </w:tc>
      </w:tr>
    </w:tbl>
    <w:p w:rsidR="00106240" w:rsidRDefault="00616B47">
      <w:pPr>
        <w:pStyle w:val="1"/>
        <w:shd w:val="clear" w:color="auto" w:fill="auto"/>
        <w:tabs>
          <w:tab w:val="left" w:pos="851"/>
        </w:tabs>
        <w:spacing w:line="259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Каждая команда должна принять участие во всех видах программы с обязательным участием команды девушек и команды юношей.</w:t>
      </w:r>
    </w:p>
    <w:p w:rsidR="00106240" w:rsidRDefault="00616B47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дополнительном виде программы – по желанию.</w:t>
      </w:r>
    </w:p>
    <w:p w:rsidR="00106240" w:rsidRDefault="00106240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center"/>
        <w:rPr>
          <w:b/>
          <w:sz w:val="28"/>
          <w:szCs w:val="28"/>
        </w:rPr>
      </w:pPr>
    </w:p>
    <w:p w:rsidR="00106240" w:rsidRDefault="00616B47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Обязательные виды программы</w:t>
      </w:r>
    </w:p>
    <w:p w:rsidR="00106240" w:rsidRDefault="00616B47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Баскетбол</w:t>
      </w:r>
      <w:r>
        <w:rPr>
          <w:sz w:val="28"/>
          <w:szCs w:val="28"/>
        </w:rPr>
        <w:t xml:space="preserve"> (дисциплина «баскетбол 3x3»).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проводятся раздельно среди команд юношей и команд девушек в соответствии с правилами вида спорта «баскетбол», утвержденными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Состав каждой команды: 4 человека, в том числе запасной.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Игра проходит на половине баскетбольной площадки. Основное время игры составляет 8 минут (только последняя минута - «чистое время», остальное время - «грязное»). В случае равного счета по истечении 8 минут игра продолжается до первого заброшенного мяча в дополнительное время.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игре должны быть задействованы все 4 игрока команды (за исключением случаев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игрока). 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во всех возрастных категориях проводятся официальным мячом </w:t>
      </w:r>
      <w:r>
        <w:rPr>
          <w:sz w:val="28"/>
          <w:szCs w:val="28"/>
          <w:lang w:eastAsia="en-US" w:bidi="en-US"/>
        </w:rPr>
        <w:t>3</w:t>
      </w:r>
      <w:r>
        <w:rPr>
          <w:sz w:val="28"/>
          <w:szCs w:val="28"/>
          <w:lang w:val="en-US" w:eastAsia="en-US" w:bidi="en-US"/>
        </w:rPr>
        <w:t>x</w:t>
      </w:r>
      <w:r>
        <w:rPr>
          <w:sz w:val="28"/>
          <w:szCs w:val="28"/>
          <w:lang w:eastAsia="en-US" w:bidi="en-US"/>
        </w:rPr>
        <w:t xml:space="preserve">3 </w:t>
      </w:r>
      <w:r>
        <w:rPr>
          <w:sz w:val="28"/>
          <w:szCs w:val="28"/>
        </w:rPr>
        <w:t>(утяжелённый № 6).</w:t>
      </w:r>
    </w:p>
    <w:p w:rsidR="00106240" w:rsidRDefault="00106240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</w:p>
    <w:p w:rsidR="00DA45B0" w:rsidRDefault="00DA45B0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</w:p>
    <w:p w:rsidR="00106240" w:rsidRDefault="00616B47">
      <w:pPr>
        <w:pStyle w:val="1"/>
        <w:shd w:val="clear" w:color="auto" w:fill="auto"/>
        <w:tabs>
          <w:tab w:val="left" w:pos="1530"/>
        </w:tabs>
        <w:spacing w:line="259" w:lineRule="auto"/>
        <w:ind w:left="840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Волейбол.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проводятся среди смешанных команд в соответствии с правилами вида спорта «волейбол», утвержденными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каждой команды: 10 человек. (5 юношей и 5 девушек) 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 площадке 3 юноши и 3 девушки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Высота сетки: 230 см.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проводятся: на всех этапах из трех партий до 15 очков. Разрыва в 2 очка по окончании партий нет, каждой команде предоставляется 1 тайм-аут в партии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 выигрыш начисляется 2 очка, за поражение - 1 очко, за неявку - 0 очков.</w:t>
      </w:r>
    </w:p>
    <w:p w:rsidR="00106240" w:rsidRDefault="00106240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sz w:val="28"/>
          <w:szCs w:val="28"/>
        </w:rPr>
      </w:pPr>
    </w:p>
    <w:p w:rsidR="00106240" w:rsidRDefault="00616B47">
      <w:pPr>
        <w:pStyle w:val="1"/>
        <w:shd w:val="clear" w:color="auto" w:fill="auto"/>
        <w:tabs>
          <w:tab w:val="left" w:pos="1530"/>
        </w:tabs>
        <w:spacing w:line="259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Лёгкая атлетика.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лично - командные, проводятся раздельно среди юношей и девушек в соответствии с правилами вида спорта «лёгкая атлетика», утвержденными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12 человек (6 юношей, 6 девушек). Каждый участник команды принимает участие во всех видах программы.</w:t>
      </w:r>
    </w:p>
    <w:p w:rsidR="00106240" w:rsidRDefault="00616B47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двум видам: легкоатлетическое двоеборье и легкоатлетическая эстафета.</w:t>
      </w:r>
    </w:p>
    <w:p w:rsidR="00106240" w:rsidRDefault="00616B47">
      <w:pPr>
        <w:pStyle w:val="1"/>
        <w:shd w:val="clear" w:color="auto" w:fill="auto"/>
        <w:spacing w:line="259" w:lineRule="auto"/>
        <w:ind w:firstLine="8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Легкоатлетическое двоеборье:</w:t>
      </w:r>
    </w:p>
    <w:p w:rsidR="00106240" w:rsidRDefault="00616B47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команды принимает участие в одном из видов легкоатлетического двоеборья.</w:t>
      </w:r>
    </w:p>
    <w:p w:rsidR="00106240" w:rsidRDefault="00616B47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Легкоатлетическое двоеборье, юноши: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00"/>
        <w:gridCol w:w="1898"/>
      </w:tblGrid>
      <w:tr w:rsidR="00106240">
        <w:tc>
          <w:tcPr>
            <w:tcW w:w="8500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106240">
        <w:tc>
          <w:tcPr>
            <w:tcW w:w="8500" w:type="dxa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 м - проводится на беговой дорожке (старт произвольный), при желании можно использовать стартовые колодки; </w:t>
            </w:r>
          </w:p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прыжок в длину -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06240">
        <w:tc>
          <w:tcPr>
            <w:tcW w:w="8500" w:type="dxa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800 м (выполняется на беговой дорожке с высокого старта); </w:t>
            </w:r>
          </w:p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метание мяча -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- малый 140 г).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06240" w:rsidRDefault="00106240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</w:p>
    <w:p w:rsidR="00106240" w:rsidRDefault="00616B47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Легкоатлетическое двоеборье, девушки: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00"/>
        <w:gridCol w:w="1898"/>
      </w:tblGrid>
      <w:tr w:rsidR="00106240">
        <w:tc>
          <w:tcPr>
            <w:tcW w:w="8500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106240">
        <w:tc>
          <w:tcPr>
            <w:tcW w:w="8500" w:type="dxa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 м - проводится на беговой дорожке (старт произвольный), при желании можно использовать стартовые колодки; </w:t>
            </w:r>
          </w:p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прыжок в длину -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06240">
        <w:tc>
          <w:tcPr>
            <w:tcW w:w="8500" w:type="dxa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600 м (выполняется на беговой дорожке с высокого старта); </w:t>
            </w:r>
          </w:p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метание мяча -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- малый 140 г).</w:t>
            </w:r>
          </w:p>
        </w:tc>
        <w:tc>
          <w:tcPr>
            <w:tcW w:w="1898" w:type="dxa"/>
            <w:vAlign w:val="center"/>
          </w:tcPr>
          <w:p w:rsidR="00106240" w:rsidRDefault="00616B47">
            <w:pPr>
              <w:pStyle w:val="1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</w:tbl>
    <w:p w:rsidR="00106240" w:rsidRDefault="00106240">
      <w:pPr>
        <w:pStyle w:val="1"/>
        <w:shd w:val="clear" w:color="auto" w:fill="auto"/>
        <w:spacing w:after="40" w:line="230" w:lineRule="auto"/>
        <w:ind w:firstLine="780"/>
        <w:jc w:val="both"/>
        <w:rPr>
          <w:sz w:val="28"/>
          <w:szCs w:val="28"/>
        </w:rPr>
      </w:pP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Легкоатлетическая эстафета</w:t>
      </w:r>
      <w:r>
        <w:rPr>
          <w:sz w:val="28"/>
          <w:szCs w:val="28"/>
        </w:rPr>
        <w:t xml:space="preserve"> 4х200 проводится раздельно среди юношей и девушек.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Длина каждой зоны передачи эстафетной палочки составляет 30 м, причем на отметке 20 м от начала зоны передачи проводится линия условного центра. Зоны начинаются и заканчиваются по краям линий, ближайшим к линии старта в направлении бега.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106240" w:rsidRDefault="00616B47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Результат в беговых видах фиксируется с точностью 0,1 сек.</w:t>
      </w:r>
    </w:p>
    <w:p w:rsidR="00106240" w:rsidRDefault="00616B47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Место команды в легкоатлетическом двоеборье определяется по наибольшей сумме очков 4 лучших результатов в легкоатлетическом двоеборье (раздельно у юношей и девушек).</w:t>
      </w:r>
    </w:p>
    <w:p w:rsidR="00106240" w:rsidRDefault="00616B47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Командное первенство в легкой атлетике определяется по наименьшей сумме мест в легкоатлетическом двоеборье и легкоатлетической эстафете (раздельно у юношей и у девушек). Личное первенство определяется в каждом виде легкоатлетического двоеборья, раздельно среди юношей и девушек.</w:t>
      </w:r>
    </w:p>
    <w:p w:rsidR="00106240" w:rsidRDefault="00616B47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В случае равенства у двух или более команд суммы мест, высшее место занимает команда, показавшая лучший результат в легкоатлетическом двоеборье у юношей и девушек. При равенстве очков у двух и более участников в виде легкоатлетического двоеборья преимущество получает участник, показавший лучший результат в беге 60 метров или в беге на 800 м у юношей и в беге на 600 метров у девушек.</w:t>
      </w:r>
    </w:p>
    <w:p w:rsidR="00106240" w:rsidRDefault="00616B47">
      <w:pPr>
        <w:pStyle w:val="1"/>
        <w:shd w:val="clear" w:color="auto" w:fill="auto"/>
        <w:tabs>
          <w:tab w:val="left" w:pos="1525"/>
        </w:tabs>
        <w:ind w:firstLine="7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Таблицы оценки результатов легкоатлетического двоеборья Президентских спортивных игр размещены на сайте ФГБУ </w:t>
      </w:r>
      <w:r>
        <w:rPr>
          <w:sz w:val="28"/>
          <w:szCs w:val="28"/>
          <w:lang w:bidi="ar-SA"/>
        </w:rPr>
        <w:t>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ФЦОМОФВ</w:t>
      </w:r>
      <w:r>
        <w:rPr>
          <w:sz w:val="28"/>
          <w:szCs w:val="28"/>
          <w:lang w:bidi="ar-SA"/>
        </w:rPr>
        <w:t>» (</w:t>
      </w:r>
      <w:proofErr w:type="spellStart"/>
      <w:r>
        <w:rPr>
          <w:rFonts w:ascii="Times New Roman CYR" w:hAnsi="Times New Roman CYR" w:cs="Times New Roman CYR"/>
          <w:sz w:val="28"/>
          <w:szCs w:val="28"/>
          <w:lang w:bidi="ar-SA"/>
        </w:rPr>
        <w:t>фцомофв.рф</w:t>
      </w:r>
      <w:proofErr w:type="spellEnd"/>
      <w:r>
        <w:rPr>
          <w:rFonts w:ascii="Times New Roman CYR" w:hAnsi="Times New Roman CYR" w:cs="Times New Roman CYR"/>
          <w:sz w:val="28"/>
          <w:szCs w:val="28"/>
          <w:lang w:bidi="ar-SA"/>
        </w:rPr>
        <w:t>).</w:t>
      </w:r>
    </w:p>
    <w:p w:rsidR="00106240" w:rsidRDefault="00106240">
      <w:pPr>
        <w:pStyle w:val="1"/>
        <w:shd w:val="clear" w:color="auto" w:fill="auto"/>
        <w:tabs>
          <w:tab w:val="left" w:pos="1525"/>
        </w:tabs>
        <w:ind w:left="780" w:firstLine="0"/>
        <w:jc w:val="both"/>
        <w:rPr>
          <w:sz w:val="28"/>
          <w:szCs w:val="28"/>
        </w:rPr>
      </w:pPr>
    </w:p>
    <w:p w:rsidR="00106240" w:rsidRDefault="00616B47">
      <w:pPr>
        <w:pStyle w:val="1"/>
        <w:shd w:val="clear" w:color="auto" w:fill="auto"/>
        <w:tabs>
          <w:tab w:val="left" w:pos="1525"/>
        </w:tabs>
        <w:ind w:left="780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Настольный теннис.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проводятся среди команд девушек в соответствии с правилами вида спорта «настольный теннис», утверждёнными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команды-3 человека. В одной игре принимают участие 3 участника от команды.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Личные встречи проходят на большинство из трех партий (до двух побед).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встреч: 1) А - X </w:t>
      </w:r>
      <w:r>
        <w:rPr>
          <w:sz w:val="28"/>
          <w:szCs w:val="28"/>
          <w:lang w:eastAsia="en-US" w:bidi="en-US"/>
        </w:rPr>
        <w:t xml:space="preserve">2) </w:t>
      </w:r>
      <w:r>
        <w:rPr>
          <w:sz w:val="28"/>
          <w:szCs w:val="28"/>
          <w:lang w:val="en-US" w:eastAsia="en-US" w:bidi="en-US"/>
        </w:rPr>
        <w:t>B</w:t>
      </w:r>
      <w:r>
        <w:rPr>
          <w:sz w:val="28"/>
          <w:szCs w:val="28"/>
          <w:lang w:eastAsia="en-US" w:bidi="en-US"/>
        </w:rPr>
        <w:t>-</w:t>
      </w:r>
      <w:r>
        <w:rPr>
          <w:sz w:val="28"/>
          <w:szCs w:val="28"/>
          <w:lang w:val="en-US" w:eastAsia="en-US" w:bidi="en-US"/>
        </w:rPr>
        <w:t>Y</w:t>
      </w:r>
      <w:r>
        <w:rPr>
          <w:sz w:val="28"/>
          <w:szCs w:val="28"/>
          <w:lang w:eastAsia="en-US" w:bidi="en-US"/>
        </w:rPr>
        <w:t xml:space="preserve"> 3) </w:t>
      </w:r>
      <w:r>
        <w:rPr>
          <w:sz w:val="28"/>
          <w:szCs w:val="28"/>
          <w:lang w:val="en-US" w:eastAsia="en-US" w:bidi="en-US"/>
        </w:rPr>
        <w:t>C</w:t>
      </w:r>
      <w:r>
        <w:rPr>
          <w:sz w:val="28"/>
          <w:szCs w:val="28"/>
          <w:lang w:eastAsia="en-US" w:bidi="en-US"/>
        </w:rPr>
        <w:t>-</w:t>
      </w:r>
      <w:r>
        <w:rPr>
          <w:sz w:val="28"/>
          <w:szCs w:val="28"/>
          <w:lang w:val="en-US" w:eastAsia="en-US" w:bidi="en-US"/>
        </w:rPr>
        <w:t>Z</w:t>
      </w:r>
      <w:r>
        <w:rPr>
          <w:sz w:val="28"/>
          <w:szCs w:val="28"/>
          <w:lang w:eastAsia="en-US" w:bidi="en-US"/>
        </w:rPr>
        <w:t>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игроков команды «по силам» производится на усмотрение руководителя команды.</w:t>
      </w:r>
    </w:p>
    <w:p w:rsidR="00106240" w:rsidRDefault="00616B47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После сыгранных одиночных встреч подводится итог командного матча согласно результатам одиночных матчей. Итог командной игры может быть 2:0 или 2:1.</w:t>
      </w:r>
    </w:p>
    <w:p w:rsidR="00106240" w:rsidRDefault="00616B4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иметь собственные ракетки. Участникам запрещено играть в футболках цвета теннисного мяча.</w:t>
      </w:r>
    </w:p>
    <w:p w:rsidR="00106240" w:rsidRDefault="00106240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Футбол</w:t>
      </w:r>
      <w:r>
        <w:rPr>
          <w:sz w:val="28"/>
          <w:szCs w:val="28"/>
        </w:rPr>
        <w:t xml:space="preserve"> (дисциплина «мини-футбол» (футбол 5x5)) 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командные, проводятся в соответствии с правилами вида спорта «футбол» (дисциплина «мини-футбол» (футбол 5x5)), утверждёнными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 (далее - Правила) в актуальной на момент проведения Соревнований редакции.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среди команд юношей. В состав команды юношей не допускается включение девушек.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не более 6 игроков (в том числе 1 запасной), в поле - 4 игрока и 1 вратарь. Матч не может быть начат или возобновлен, если в любой из команд менее четырех игроков.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Матч длится два равных тайма по 20 минут гетрового времени, которые могут быть сокращены по решению ГСК.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Поле для игры должно быть полностью натуральным или полностью искусственным. Игровая площадка должна быть прямоугольной. Длина площадки (боковые линии): от 36 до 42 м.; ширина (линии ворот): от 18 до 22 м. Оптимальный размер поля - 40 на 20 м. Ворота - 3x2 м., штрафная площадь - 13x7 м. Игра проводится футбольным мячом № 5.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Ввод мяча из-за боковой линии производится обеими руками из-за головы с места, где мяч покинул пределы поля. Соперник должен находиться в 2 метрах от мяча.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нарушения, совершенные игроком защищающейся команды в пределах ее штрафной площади, назначается 6-метровый удар. Соперник должен находиться в пределах площадки, не ближе 5 м от 6-метровой отметки, позади 6-метровой отметки, за пределами штрафной площади.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«вне игры» не фиксируется.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ГСК, исходя из количества заявившихся команд юношей.</w:t>
      </w:r>
    </w:p>
    <w:p w:rsidR="00106240" w:rsidRDefault="00616B47">
      <w:pPr>
        <w:pStyle w:val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За победу в матче команде начисляется 3 очка, за ничью - 1 очко, за поражение - 0 очков.</w:t>
      </w:r>
    </w:p>
    <w:p w:rsidR="00106240" w:rsidRDefault="00616B47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иметь собственную футбольную форму (футболка с рукавами, шорты, вратари могут надевать спортивные штаны), футбольные щитки, футбольные гетры, а также обувь.</w:t>
      </w:r>
    </w:p>
    <w:p w:rsidR="00106240" w:rsidRDefault="00106240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106240" w:rsidRDefault="00616B47">
      <w:pPr>
        <w:pStyle w:val="1"/>
        <w:shd w:val="clear" w:color="auto" w:fill="auto"/>
        <w:tabs>
          <w:tab w:val="left" w:pos="454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5.Подведение итогов и награждение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Победители и призёры муниципального этапа игр в общекомандном зачёте определяются по наименьшей сумме мест, занятых командами во всех обязательных видах программы.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При равенстве суммы мест у двух и более команд, преимущество получает команда, имеющая наибольшее количество первых, вторых, третьих и т.д. мест, занятых во всех обязательных видах программы.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В случае отказа от участия в соревнованиях по любому виду программы команде присваивается последнее место в общекомандном зачете.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Итоговые результаты (протоколы) и отчеты (формы размещены на сайте ФГБУ «ФЦОМОФВ» (</w:t>
      </w:r>
      <w:proofErr w:type="spellStart"/>
      <w:r>
        <w:rPr>
          <w:sz w:val="28"/>
          <w:szCs w:val="28"/>
        </w:rPr>
        <w:t>фцомофв.ру</w:t>
      </w:r>
      <w:proofErr w:type="spellEnd"/>
      <w:r>
        <w:rPr>
          <w:sz w:val="28"/>
          <w:szCs w:val="28"/>
        </w:rPr>
        <w:t xml:space="preserve">)) на бумажном и электронном носителях представляются в управление образования по адресу: ул. Угловского, 14,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2 и адрес эл. почты: </w:t>
      </w:r>
      <w:hyperlink r:id="rId10" w:history="1">
        <w:proofErr w:type="gramStart"/>
        <w:r>
          <w:rPr>
            <w:rStyle w:val="a3"/>
            <w:sz w:val="28"/>
            <w:szCs w:val="28"/>
          </w:rPr>
          <w:t>koryakovskaya.t.v@yandex.ru</w:t>
        </w:r>
      </w:hyperlink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течение 5 дней со дня окончания Соревнований.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Команды, победившие и занявшие призовые места, в общекомандном зачете награждаются дипломами. Команды-участники получают диплом участника.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Победители и призёры определяются раздельно среди команд юношей и девушек в обязательном виде программы «Баскетбол».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Победители и призёры определяются в личном зачёте в Лёгкой атлетике раздельно среди юношей и девушек награждаются дипломами 1, 2, 3 степени.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Победители и призёры определяются в каждом обязательном виде программы.</w:t>
      </w:r>
    </w:p>
    <w:p w:rsidR="00106240" w:rsidRDefault="00616B47">
      <w:pPr>
        <w:pStyle w:val="1"/>
        <w:shd w:val="clear" w:color="auto" w:fill="auto"/>
        <w:tabs>
          <w:tab w:val="left" w:pos="1405"/>
        </w:tabs>
        <w:spacing w:line="24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Руководители команды-победительницы и руководители команд, занявших призовые места, в общекомандном зачете соревнований награждаются благодарственными письмами.</w:t>
      </w:r>
    </w:p>
    <w:p w:rsidR="00106240" w:rsidRDefault="00106240">
      <w:pPr>
        <w:pStyle w:val="1"/>
        <w:numPr>
          <w:ilvl w:val="0"/>
          <w:numId w:val="7"/>
        </w:numPr>
        <w:shd w:val="clear" w:color="auto" w:fill="auto"/>
        <w:tabs>
          <w:tab w:val="left" w:pos="1400"/>
        </w:tabs>
        <w:spacing w:after="160" w:line="254" w:lineRule="auto"/>
        <w:ind w:firstLine="760"/>
        <w:jc w:val="both"/>
        <w:sectPr w:rsidR="00106240">
          <w:pgSz w:w="11900" w:h="16840"/>
          <w:pgMar w:top="1069" w:right="461" w:bottom="1092" w:left="1031" w:header="641" w:footer="664" w:gutter="0"/>
          <w:cols w:space="720"/>
          <w:docGrid w:linePitch="360"/>
        </w:sectPr>
      </w:pPr>
    </w:p>
    <w:p w:rsidR="00106240" w:rsidRDefault="00106240">
      <w:pPr>
        <w:pStyle w:val="1"/>
        <w:shd w:val="clear" w:color="auto" w:fill="auto"/>
        <w:spacing w:before="320"/>
        <w:ind w:firstLine="0"/>
        <w:jc w:val="center"/>
      </w:pPr>
    </w:p>
    <w:p w:rsidR="00106240" w:rsidRDefault="00616B47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="00077F83" w:rsidRPr="00077F83">
        <w:rPr>
          <w:noProof/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val="en-US" w:eastAsia="en-US" w:bidi="en-US"/>
        </w:rPr>
        <w:fldChar w:fldCharType="end"/>
      </w:r>
    </w:p>
    <w:p w:rsidR="00106240" w:rsidRDefault="00616B47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:rsidR="00106240" w:rsidRDefault="00616B47">
      <w:pPr>
        <w:pStyle w:val="1"/>
        <w:shd w:val="clear" w:color="auto" w:fill="auto"/>
        <w:spacing w:before="320"/>
        <w:ind w:firstLine="0"/>
        <w:jc w:val="center"/>
      </w:pPr>
      <w:r>
        <w:t>ЗАЯВКА</w:t>
      </w:r>
    </w:p>
    <w:p w:rsidR="00106240" w:rsidRDefault="00616B47">
      <w:pPr>
        <w:pStyle w:val="1"/>
        <w:pBdr>
          <w:bottom w:val="single" w:sz="4" w:space="0" w:color="auto"/>
        </w:pBdr>
        <w:shd w:val="clear" w:color="auto" w:fill="auto"/>
        <w:spacing w:after="340"/>
        <w:ind w:firstLine="0"/>
        <w:jc w:val="center"/>
      </w:pPr>
      <w:r>
        <w:t>на участие в муниципальном этапе</w:t>
      </w:r>
      <w:r>
        <w:br/>
        <w:t xml:space="preserve">Всероссийских спортивных игр </w:t>
      </w:r>
      <w:proofErr w:type="gramStart"/>
      <w:r>
        <w:t>школьников</w:t>
      </w:r>
      <w:r>
        <w:br/>
        <w:t>«</w:t>
      </w:r>
      <w:proofErr w:type="gramEnd"/>
      <w:r>
        <w:t>Президентские спортивные игры»</w:t>
      </w:r>
    </w:p>
    <w:p w:rsidR="00106240" w:rsidRDefault="00616B47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  <w:r>
        <w:t xml:space="preserve">Общеобразовательная организация: </w:t>
      </w:r>
      <w:r>
        <w:rPr>
          <w:sz w:val="24"/>
          <w:szCs w:val="24"/>
        </w:rPr>
        <w:t>_________________________________________________</w:t>
      </w:r>
    </w:p>
    <w:p w:rsidR="00106240" w:rsidRDefault="00616B47">
      <w:pPr>
        <w:pStyle w:val="1"/>
        <w:shd w:val="clear" w:color="auto" w:fill="auto"/>
        <w:tabs>
          <w:tab w:val="left" w:leader="underscore" w:pos="4655"/>
          <w:tab w:val="left" w:leader="underscore" w:pos="10110"/>
        </w:tabs>
        <w:spacing w:line="23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название в соответствии с Уставом общеобразовательной организации)</w:t>
      </w:r>
    </w:p>
    <w:p w:rsidR="00106240" w:rsidRDefault="00106240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</w:p>
    <w:p w:rsidR="00106240" w:rsidRDefault="00616B47">
      <w:pPr>
        <w:pStyle w:val="1"/>
        <w:shd w:val="clear" w:color="auto" w:fill="auto"/>
        <w:tabs>
          <w:tab w:val="left" w:leader="underscore" w:pos="10110"/>
        </w:tabs>
        <w:spacing w:after="300" w:line="240" w:lineRule="auto"/>
        <w:ind w:firstLine="0"/>
      </w:pPr>
      <w:r>
        <w:t>Адрес общеобразовательной организации:</w:t>
      </w:r>
      <w:r>
        <w:tab/>
      </w:r>
    </w:p>
    <w:p w:rsidR="00106240" w:rsidRDefault="00616B47">
      <w:pPr>
        <w:pStyle w:val="1"/>
        <w:shd w:val="clear" w:color="auto" w:fill="auto"/>
        <w:tabs>
          <w:tab w:val="left" w:leader="underscore" w:pos="2596"/>
          <w:tab w:val="left" w:leader="underscore" w:pos="2970"/>
          <w:tab w:val="left" w:leader="underscore" w:pos="10110"/>
        </w:tabs>
        <w:spacing w:line="240" w:lineRule="auto"/>
        <w:ind w:firstLine="0"/>
      </w:pP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</w:t>
      </w:r>
      <w:r>
        <w:rPr>
          <w:u w:val="single"/>
        </w:rPr>
        <w:tab/>
      </w:r>
    </w:p>
    <w:p w:rsidR="00106240" w:rsidRDefault="00616B47">
      <w:pPr>
        <w:pStyle w:val="1"/>
        <w:shd w:val="clear" w:color="auto" w:fill="auto"/>
        <w:tabs>
          <w:tab w:val="left" w:leader="underscore" w:pos="5663"/>
          <w:tab w:val="left" w:leader="underscore" w:pos="10110"/>
        </w:tabs>
        <w:spacing w:after="140" w:line="240" w:lineRule="auto"/>
        <w:ind w:firstLine="0"/>
      </w:pP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>:</w:t>
      </w:r>
      <w:r>
        <w:tab/>
        <w:t>Сайт:</w:t>
      </w:r>
      <w:r>
        <w:tab/>
      </w:r>
    </w:p>
    <w:p w:rsidR="00106240" w:rsidRDefault="00616B47">
      <w:pPr>
        <w:pStyle w:val="1"/>
        <w:shd w:val="clear" w:color="auto" w:fill="auto"/>
        <w:tabs>
          <w:tab w:val="left" w:leader="underscore" w:pos="5209"/>
          <w:tab w:val="left" w:leader="underscore" w:pos="10110"/>
        </w:tabs>
        <w:spacing w:after="440" w:line="240" w:lineRule="auto"/>
        <w:ind w:firstLine="0"/>
      </w:pPr>
      <w:r>
        <w:t>Название ШСК</w:t>
      </w:r>
      <w:r>
        <w:tab/>
        <w:t>год основания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2835"/>
        <w:gridCol w:w="2335"/>
      </w:tblGrid>
      <w:tr w:rsidR="00106240">
        <w:trPr>
          <w:trHeight w:hRule="exact" w:val="10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6240" w:rsidRDefault="00616B47">
            <w:pPr>
              <w:pStyle w:val="ad"/>
              <w:shd w:val="clear" w:color="auto" w:fill="auto"/>
              <w:spacing w:line="218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106240" w:rsidRDefault="00106240">
            <w:pPr>
              <w:pStyle w:val="ad"/>
              <w:shd w:val="clear" w:color="auto" w:fill="auto"/>
              <w:spacing w:line="22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дд.мм.гггг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в данной образ. организации (дата зачисления в ОО и номер приказа)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Виза врача</w:t>
            </w:r>
          </w:p>
        </w:tc>
      </w:tr>
      <w:tr w:rsidR="00106240">
        <w:trPr>
          <w:trHeight w:hRule="exact" w:val="10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допущен, подпись врача, дата, печать врача напротив каждого участника соревнований</w:t>
            </w:r>
          </w:p>
        </w:tc>
      </w:tr>
      <w:tr w:rsidR="00106240">
        <w:trPr>
          <w:trHeight w:hRule="exact" w:val="3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6240" w:rsidRDefault="00616B47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240" w:rsidRDefault="00106240">
            <w:pPr>
              <w:rPr>
                <w:sz w:val="10"/>
                <w:szCs w:val="10"/>
              </w:rPr>
            </w:pPr>
          </w:p>
        </w:tc>
      </w:tr>
    </w:tbl>
    <w:p w:rsidR="00106240" w:rsidRDefault="00616B47">
      <w:pPr>
        <w:pStyle w:val="1"/>
        <w:shd w:val="clear" w:color="auto" w:fill="auto"/>
        <w:tabs>
          <w:tab w:val="left" w:leader="underscore" w:pos="3380"/>
        </w:tabs>
        <w:ind w:left="140" w:hanging="140"/>
      </w:pPr>
      <w:r>
        <w:t>Допущено к участию в областном этапе Президентских спортивных игр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</w:t>
      </w:r>
      <w:r>
        <w:t>обучающихся</w:t>
      </w:r>
    </w:p>
    <w:p w:rsidR="00106240" w:rsidRDefault="00616B47">
      <w:pPr>
        <w:pStyle w:val="22"/>
        <w:shd w:val="clear" w:color="auto" w:fill="auto"/>
        <w:spacing w:after="0"/>
        <w:ind w:firstLine="820"/>
      </w:pPr>
      <w:r>
        <w:t xml:space="preserve">                                                                                                                                             (прописью)</w:t>
      </w:r>
    </w:p>
    <w:p w:rsidR="00106240" w:rsidRDefault="00616B47">
      <w:pPr>
        <w:pStyle w:val="1"/>
        <w:shd w:val="clear" w:color="auto" w:fill="auto"/>
        <w:tabs>
          <w:tab w:val="left" w:leader="underscore" w:pos="4014"/>
          <w:tab w:val="left" w:leader="underscore" w:pos="6678"/>
        </w:tabs>
        <w:spacing w:line="240" w:lineRule="auto"/>
        <w:ind w:firstLine="0"/>
        <w:rPr>
          <w:sz w:val="20"/>
          <w:szCs w:val="20"/>
        </w:rPr>
      </w:pPr>
      <w:r>
        <w:t>Врач</w:t>
      </w:r>
      <w:r>
        <w:rPr>
          <w:u w:val="single"/>
        </w:rPr>
        <w:tab/>
      </w:r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ab/>
      </w:r>
    </w:p>
    <w:p w:rsidR="00106240" w:rsidRDefault="00616B47">
      <w:pPr>
        <w:pStyle w:val="22"/>
        <w:shd w:val="clear" w:color="auto" w:fill="auto"/>
        <w:tabs>
          <w:tab w:val="left" w:pos="5209"/>
        </w:tabs>
        <w:ind w:left="2260"/>
      </w:pPr>
      <w:r>
        <w:t>(</w:t>
      </w:r>
      <w:proofErr w:type="gramStart"/>
      <w:r>
        <w:t>Ф.И.О)</w:t>
      </w:r>
      <w:r>
        <w:tab/>
      </w:r>
      <w:proofErr w:type="gramEnd"/>
      <w:r>
        <w:t>(подпись)</w:t>
      </w:r>
    </w:p>
    <w:p w:rsidR="00106240" w:rsidRDefault="00616B47">
      <w:pPr>
        <w:pStyle w:val="1"/>
        <w:shd w:val="clear" w:color="auto" w:fill="auto"/>
        <w:spacing w:line="240" w:lineRule="auto"/>
        <w:ind w:left="1960" w:firstLine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(МП. медицинского учреждения)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 xml:space="preserve">Учитель физической культуры: </w:t>
      </w:r>
      <w:r>
        <w:rPr>
          <w:u w:val="single"/>
        </w:rPr>
        <w:t>______________________________________________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>Руководитель делегации:</w:t>
      </w:r>
      <w:r>
        <w:rPr>
          <w:u w:val="single"/>
        </w:rPr>
        <w:t xml:space="preserve"> ___________________________________________________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rPr>
          <w:u w:val="single"/>
        </w:rPr>
      </w:pPr>
      <w:r>
        <w:t xml:space="preserve">Правильность заявки подтверждаю: </w:t>
      </w:r>
      <w:r>
        <w:rPr>
          <w:u w:val="single"/>
        </w:rPr>
        <w:t>__________________________________________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</w:pPr>
      <w:r>
        <w:t>Директор общеобразовательной организации: _</w:t>
      </w:r>
      <w:r>
        <w:rPr>
          <w:u w:val="single"/>
        </w:rPr>
        <w:t>__________________________________</w:t>
      </w:r>
      <w:r>
        <w:t>_</w:t>
      </w:r>
    </w:p>
    <w:p w:rsidR="00106240" w:rsidRDefault="00616B47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(ФИО, подпись, телефон)</w:t>
      </w:r>
    </w:p>
    <w:p w:rsidR="00106240" w:rsidRDefault="00106240">
      <w:pPr>
        <w:pStyle w:val="1"/>
        <w:shd w:val="clear" w:color="auto" w:fill="auto"/>
        <w:spacing w:line="240" w:lineRule="auto"/>
        <w:ind w:firstLine="0"/>
      </w:pPr>
    </w:p>
    <w:p w:rsidR="00106240" w:rsidRDefault="00616B47">
      <w:pPr>
        <w:pStyle w:val="22"/>
        <w:shd w:val="clear" w:color="auto" w:fill="auto"/>
        <w:tabs>
          <w:tab w:val="left" w:leader="underscore" w:pos="695"/>
          <w:tab w:val="left" w:leader="underscore" w:pos="2790"/>
        </w:tabs>
        <w:spacing w:after="0" w:line="334" w:lineRule="auto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«____» __________ 2025 г.</w:t>
      </w:r>
    </w:p>
    <w:p w:rsidR="00106240" w:rsidRDefault="00616B47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Предварительную заявку необходимо составлять с учетом запасных участников, без визы врача.</w:t>
      </w:r>
    </w:p>
    <w:p w:rsidR="00106240" w:rsidRDefault="00616B47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left="284"/>
      </w:pPr>
      <w:r>
        <w:rPr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106240" w:rsidRDefault="00616B47">
      <w:pPr>
        <w:pStyle w:val="1"/>
        <w:numPr>
          <w:ilvl w:val="0"/>
          <w:numId w:val="8"/>
        </w:numPr>
        <w:shd w:val="clear" w:color="auto" w:fill="auto"/>
        <w:tabs>
          <w:tab w:val="left" w:pos="695"/>
        </w:tabs>
        <w:spacing w:line="240" w:lineRule="auto"/>
        <w:ind w:left="284"/>
      </w:pPr>
      <w:r>
        <w:rPr>
          <w:sz w:val="28"/>
          <w:szCs w:val="28"/>
        </w:rPr>
        <w:t>Подписи и печати, подтверждающие заявку, не должны быть на отдельном от заявки листе.</w:t>
      </w:r>
      <w:r>
        <w:t xml:space="preserve"> </w:t>
      </w:r>
    </w:p>
    <w:p w:rsidR="00106240" w:rsidRDefault="00106240">
      <w:pPr>
        <w:pStyle w:val="1"/>
        <w:shd w:val="clear" w:color="auto" w:fill="auto"/>
        <w:spacing w:after="300" w:line="240" w:lineRule="auto"/>
        <w:ind w:firstLine="140"/>
        <w:jc w:val="both"/>
        <w:sectPr w:rsidR="00106240">
          <w:headerReference w:type="default" r:id="rId11"/>
          <w:pgSz w:w="11900" w:h="16840"/>
          <w:pgMar w:top="284" w:right="573" w:bottom="1404" w:left="1001" w:header="426" w:footer="976" w:gutter="0"/>
          <w:pgNumType w:fmt="upperRoman" w:start="1"/>
          <w:cols w:space="720"/>
          <w:docGrid w:linePitch="360"/>
        </w:sectPr>
      </w:pPr>
    </w:p>
    <w:p w:rsidR="00106240" w:rsidRDefault="00616B47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106240" w:rsidRDefault="00616B47">
      <w:pPr>
        <w:pStyle w:val="1"/>
        <w:spacing w:line="252" w:lineRule="auto"/>
        <w:ind w:firstLine="0"/>
        <w:jc w:val="center"/>
      </w:pPr>
      <w:r>
        <w:t>СОГЛАСИЕ</w:t>
      </w:r>
    </w:p>
    <w:p w:rsidR="00106240" w:rsidRDefault="00616B47">
      <w:pPr>
        <w:pStyle w:val="1"/>
        <w:spacing w:line="252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и передачу персональных данных</w:t>
      </w:r>
      <w:r>
        <w:rPr>
          <w:sz w:val="24"/>
          <w:szCs w:val="24"/>
        </w:rPr>
        <w:br/>
        <w:t xml:space="preserve">участника муниципального этапа Всероссийских спортивных игр </w:t>
      </w:r>
      <w:proofErr w:type="gramStart"/>
      <w:r>
        <w:rPr>
          <w:sz w:val="24"/>
          <w:szCs w:val="24"/>
        </w:rPr>
        <w:t>школьников</w:t>
      </w:r>
      <w:r>
        <w:rPr>
          <w:sz w:val="24"/>
          <w:szCs w:val="24"/>
        </w:rPr>
        <w:br/>
        <w:t>«</w:t>
      </w:r>
      <w:proofErr w:type="gramEnd"/>
      <w:r>
        <w:rPr>
          <w:sz w:val="24"/>
          <w:szCs w:val="24"/>
        </w:rPr>
        <w:t>Президентские спортивные игры»</w:t>
      </w:r>
    </w:p>
    <w:p w:rsidR="00106240" w:rsidRDefault="00106240">
      <w:pPr>
        <w:pStyle w:val="1"/>
        <w:spacing w:line="252" w:lineRule="auto"/>
        <w:ind w:firstLine="0"/>
        <w:jc w:val="center"/>
        <w:rPr>
          <w:sz w:val="24"/>
          <w:szCs w:val="24"/>
        </w:rPr>
      </w:pPr>
    </w:p>
    <w:p w:rsidR="00106240" w:rsidRDefault="00616B47">
      <w:pPr>
        <w:pStyle w:val="1"/>
        <w:spacing w:line="25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:rsidR="00106240" w:rsidRDefault="00616B47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родителей (законных представителей))</w:t>
      </w:r>
    </w:p>
    <w:p w:rsidR="00106240" w:rsidRDefault="00616B47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Паспорт: серия _______________ номер __________________ выдан «_____» ________________г. </w:t>
      </w:r>
    </w:p>
    <w:p w:rsidR="00106240" w:rsidRDefault="00616B47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Кем выдан _________________________________________________________________________________</w:t>
      </w:r>
    </w:p>
    <w:p w:rsidR="00106240" w:rsidRDefault="00616B47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) по адресу _________________________________________________________________</w:t>
      </w:r>
    </w:p>
    <w:p w:rsidR="00106240" w:rsidRDefault="00616B47">
      <w:pPr>
        <w:pStyle w:val="1"/>
        <w:spacing w:after="16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</w:t>
      </w:r>
    </w:p>
    <w:p w:rsidR="00106240" w:rsidRDefault="00616B47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06240" w:rsidRDefault="00616B47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(Ф.И.О. несовершеннолетнею полностью. дата рождения)</w:t>
      </w:r>
    </w:p>
    <w:p w:rsidR="00106240" w:rsidRDefault="00106240">
      <w:pPr>
        <w:pStyle w:val="22"/>
        <w:spacing w:after="0"/>
        <w:rPr>
          <w:sz w:val="22"/>
          <w:szCs w:val="22"/>
        </w:rPr>
      </w:pPr>
    </w:p>
    <w:p w:rsidR="00106240" w:rsidRDefault="00616B47">
      <w:pPr>
        <w:pStyle w:val="22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(адрес несовершеннолетнего)</w:t>
      </w:r>
    </w:p>
    <w:p w:rsidR="00106240" w:rsidRDefault="00106240">
      <w:pPr>
        <w:pStyle w:val="22"/>
        <w:pBdr>
          <w:top w:val="single" w:sz="4" w:space="0" w:color="auto"/>
        </w:pBdr>
        <w:spacing w:after="0"/>
        <w:jc w:val="both"/>
      </w:pPr>
    </w:p>
    <w:p w:rsidR="00106240" w:rsidRDefault="00616B47">
      <w:pPr>
        <w:pStyle w:val="22"/>
        <w:pBdr>
          <w:top w:val="single" w:sz="4" w:space="0" w:color="auto"/>
        </w:pBdr>
        <w:spacing w:after="0"/>
        <w:jc w:val="both"/>
      </w:pPr>
      <w:r>
        <w:t>_______________________________________________________________________________________________________</w:t>
      </w:r>
    </w:p>
    <w:p w:rsidR="00106240" w:rsidRDefault="00616B47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(номер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:rsidR="00106240" w:rsidRDefault="00616B47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дано МБОУ ДО «ЦДО» 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страхового полиса ОМС, договора о страховании жизни и здоровья от несчастных случаев, данные медицинских справок, результаты состязаний.</w:t>
      </w:r>
    </w:p>
    <w:p w:rsidR="00106240" w:rsidRDefault="00616B47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предоставлено в целях участия в муниципальном этапе Всероссийских спортивных игр школьников «Президентские спортивные игры» (далее - игры).</w:t>
      </w:r>
    </w:p>
    <w:p w:rsidR="00106240" w:rsidRDefault="00616B47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храпения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Управления образования администрации Великоустюгского муниципального округа и МБОУ ДО «ЦДО» в информационно-телекоммуникационной сети Интернет.</w:t>
      </w:r>
    </w:p>
    <w:p w:rsidR="00106240" w:rsidRDefault="00616B47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действует:</w:t>
      </w:r>
    </w:p>
    <w:p w:rsidR="00106240" w:rsidRDefault="00616B47">
      <w:pPr>
        <w:pStyle w:val="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период проведения игр;</w:t>
      </w:r>
    </w:p>
    <w:p w:rsidR="00106240" w:rsidRDefault="00616B47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на период размещения в средствах массовой информации, на официальных сайтах Управления образования администрации Великоустюгского муниципального округа и МБОУ ДО «ЦДО» информации о результатах игр;</w:t>
      </w:r>
    </w:p>
    <w:p w:rsidR="00106240" w:rsidRDefault="00616B47">
      <w:pPr>
        <w:pStyle w:val="1"/>
        <w:spacing w:line="264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период хранения моих персональных данных в архиве МБОУ ДО «ЦДО» вместе с документами, по играм до их уничтожения.</w:t>
      </w:r>
    </w:p>
    <w:p w:rsidR="00106240" w:rsidRDefault="00616B47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по письменному заявлению.</w:t>
      </w:r>
    </w:p>
    <w:p w:rsidR="00106240" w:rsidRDefault="00106240">
      <w:pPr>
        <w:pStyle w:val="1"/>
        <w:spacing w:line="240" w:lineRule="auto"/>
        <w:ind w:firstLine="697"/>
        <w:jc w:val="both"/>
        <w:rPr>
          <w:sz w:val="24"/>
          <w:szCs w:val="24"/>
        </w:rPr>
      </w:pPr>
    </w:p>
    <w:p w:rsidR="00106240" w:rsidRDefault="00616B47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«___» ____________2025 года   ______________________   ______________________</w:t>
      </w:r>
    </w:p>
    <w:p w:rsidR="00106240" w:rsidRDefault="00616B47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(подпись)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(ФИО)</w:t>
      </w:r>
    </w:p>
    <w:p w:rsidR="00106240" w:rsidRDefault="00106240">
      <w:pPr>
        <w:pStyle w:val="1"/>
        <w:shd w:val="clear" w:color="auto" w:fill="auto"/>
        <w:spacing w:after="320" w:line="240" w:lineRule="auto"/>
        <w:ind w:firstLine="0"/>
      </w:pPr>
    </w:p>
    <w:sectPr w:rsidR="00106240">
      <w:headerReference w:type="default" r:id="rId12"/>
      <w:footerReference w:type="default" r:id="rId13"/>
      <w:pgSz w:w="11900" w:h="16840"/>
      <w:pgMar w:top="284" w:right="474" w:bottom="0" w:left="1111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97" w:rsidRDefault="008D5797"/>
  </w:endnote>
  <w:endnote w:type="continuationSeparator" w:id="0">
    <w:p w:rsidR="008D5797" w:rsidRDefault="008D5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0" w:rsidRDefault="001062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97" w:rsidRDefault="008D5797"/>
  </w:footnote>
  <w:footnote w:type="continuationSeparator" w:id="0">
    <w:p w:rsidR="008D5797" w:rsidRDefault="008D57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0" w:rsidRDefault="00616B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6144895</wp:posOffset>
              </wp:positionH>
              <wp:positionV relativeFrom="page">
                <wp:posOffset>733425</wp:posOffset>
              </wp:positionV>
              <wp:extent cx="1028700" cy="322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240" w:rsidRDefault="0010624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83.85pt;margin-top:57.75pt;width:81pt;height:25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" filled="f" stroked="f">
              <v:textbox style="mso-fit-shape-to-text:t" inset="0,0,0,0">
                <w:txbxContent>
                  <w:p w:rsidR="00106240" w:rsidRDefault="0010624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0" w:rsidRDefault="001062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AB"/>
    <w:multiLevelType w:val="multilevel"/>
    <w:tmpl w:val="027573AB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59845E3"/>
    <w:multiLevelType w:val="multilevel"/>
    <w:tmpl w:val="059845E3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71B00"/>
    <w:multiLevelType w:val="multilevel"/>
    <w:tmpl w:val="15C71B00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D6332"/>
    <w:multiLevelType w:val="multilevel"/>
    <w:tmpl w:val="1A2D6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6A47DA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8427A02"/>
    <w:multiLevelType w:val="multilevel"/>
    <w:tmpl w:val="38427A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7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53E1F7D"/>
    <w:multiLevelType w:val="multilevel"/>
    <w:tmpl w:val="753E1F7D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B5"/>
    <w:rsid w:val="0001182B"/>
    <w:rsid w:val="00023F60"/>
    <w:rsid w:val="00054747"/>
    <w:rsid w:val="000706B5"/>
    <w:rsid w:val="00077F83"/>
    <w:rsid w:val="00087435"/>
    <w:rsid w:val="000C2DE4"/>
    <w:rsid w:val="000C6667"/>
    <w:rsid w:val="000E3420"/>
    <w:rsid w:val="00106240"/>
    <w:rsid w:val="00140531"/>
    <w:rsid w:val="001526B5"/>
    <w:rsid w:val="0017744D"/>
    <w:rsid w:val="001F0CE6"/>
    <w:rsid w:val="001F7C76"/>
    <w:rsid w:val="002045D4"/>
    <w:rsid w:val="0023343B"/>
    <w:rsid w:val="002642D2"/>
    <w:rsid w:val="00375C9A"/>
    <w:rsid w:val="00397889"/>
    <w:rsid w:val="003C3D05"/>
    <w:rsid w:val="004124F3"/>
    <w:rsid w:val="004A167A"/>
    <w:rsid w:val="004C4B5C"/>
    <w:rsid w:val="004E76C5"/>
    <w:rsid w:val="005521AB"/>
    <w:rsid w:val="006023CD"/>
    <w:rsid w:val="00616B47"/>
    <w:rsid w:val="00647EC0"/>
    <w:rsid w:val="006960DB"/>
    <w:rsid w:val="006B0B70"/>
    <w:rsid w:val="0070622D"/>
    <w:rsid w:val="00753DFB"/>
    <w:rsid w:val="00755460"/>
    <w:rsid w:val="007740CD"/>
    <w:rsid w:val="0077633F"/>
    <w:rsid w:val="007B1960"/>
    <w:rsid w:val="007D077E"/>
    <w:rsid w:val="00802FF6"/>
    <w:rsid w:val="008B4287"/>
    <w:rsid w:val="008C6AC8"/>
    <w:rsid w:val="008D5797"/>
    <w:rsid w:val="00920B45"/>
    <w:rsid w:val="00934B2A"/>
    <w:rsid w:val="00973415"/>
    <w:rsid w:val="009D19D8"/>
    <w:rsid w:val="009D1F8E"/>
    <w:rsid w:val="009D3BE5"/>
    <w:rsid w:val="009F63FC"/>
    <w:rsid w:val="00A2576D"/>
    <w:rsid w:val="00A35A35"/>
    <w:rsid w:val="00A843CA"/>
    <w:rsid w:val="00AC032E"/>
    <w:rsid w:val="00AC0830"/>
    <w:rsid w:val="00AC583D"/>
    <w:rsid w:val="00AF5314"/>
    <w:rsid w:val="00BF67F7"/>
    <w:rsid w:val="00C80F03"/>
    <w:rsid w:val="00CB09B7"/>
    <w:rsid w:val="00D40F83"/>
    <w:rsid w:val="00D56C0C"/>
    <w:rsid w:val="00D911B5"/>
    <w:rsid w:val="00DA45B0"/>
    <w:rsid w:val="00E300D1"/>
    <w:rsid w:val="00E81701"/>
    <w:rsid w:val="00EB70EF"/>
    <w:rsid w:val="00F25402"/>
    <w:rsid w:val="00F43AC2"/>
    <w:rsid w:val="00F44283"/>
    <w:rsid w:val="00FB51B7"/>
    <w:rsid w:val="00FD69C3"/>
    <w:rsid w:val="00FE5BDE"/>
    <w:rsid w:val="00FF33D7"/>
    <w:rsid w:val="307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70031-E7CA-48E0-A37F-B889E1F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b"/>
    <w:qFormat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d">
    <w:name w:val="Другое"/>
    <w:basedOn w:val="a"/>
    <w:link w:val="ac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Подпись к таблице_"/>
    <w:basedOn w:val="a0"/>
    <w:link w:val="af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f">
    <w:name w:val="Подпись к таблице"/>
    <w:basedOn w:val="a"/>
    <w:link w:val="ae"/>
    <w:qFormat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i/>
      <w:iCs/>
      <w:sz w:val="20"/>
      <w:szCs w:val="20"/>
      <w:u w:val="none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after="22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 w:line="36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1"/>
    <w:qFormat/>
    <w:pPr>
      <w:widowControl/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ryakovskaya.t.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ovu.konkur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2025-03-25T07:44:00Z</cp:lastPrinted>
  <dcterms:created xsi:type="dcterms:W3CDTF">2025-03-22T09:07:00Z</dcterms:created>
  <dcterms:modified xsi:type="dcterms:W3CDTF">2025-03-25T07:44:00Z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7A4172A9EA9C4DD7BBE20F5A3BE3D512_13</vt:lpwstr>
  </property>
</Properties>
</file>